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E91" w:rsidRDefault="006E5E91" w:rsidP="006E5E91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E5E91" w:rsidRDefault="006E5E91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E5E91" w:rsidRDefault="00AB7543" w:rsidP="006E5E9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63 </w:t>
      </w:r>
      <w:r w:rsidR="006E5E9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E5E91" w:rsidRDefault="006E5E91" w:rsidP="006E5E91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B754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A5C48">
        <w:rPr>
          <w:rFonts w:ascii="Century" w:eastAsia="Calibri" w:hAnsi="Century" w:cs="Times New Roman"/>
          <w:b/>
          <w:sz w:val="32"/>
          <w:szCs w:val="32"/>
          <w:lang w:eastAsia="ru-RU"/>
        </w:rPr>
        <w:t>47</w:t>
      </w:r>
      <w:bookmarkStart w:id="2" w:name="_GoBack"/>
      <w:bookmarkEnd w:id="2"/>
    </w:p>
    <w:p w:rsidR="006E5E91" w:rsidRDefault="006E5E91" w:rsidP="006E5E91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3"/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</w:rPr>
      </w:pPr>
    </w:p>
    <w:p w:rsidR="006E5E91" w:rsidRPr="006E5E91" w:rsidRDefault="006E5E91" w:rsidP="006E5E91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6E5E91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>гр.Олексів</w:t>
      </w:r>
      <w:proofErr w:type="spellEnd"/>
      <w:r w:rsidRPr="006E5E91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 Ірині Іванівні</w:t>
      </w:r>
    </w:p>
    <w:p w:rsidR="006E5E91" w:rsidRDefault="006E5E91" w:rsidP="006E5E91">
      <w:pPr>
        <w:pStyle w:val="a3"/>
        <w:jc w:val="both"/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</w:pPr>
    </w:p>
    <w:p w:rsidR="006E5E91" w:rsidRDefault="006E5E91" w:rsidP="006E5E91">
      <w:pPr>
        <w:pStyle w:val="a3"/>
        <w:jc w:val="both"/>
        <w:rPr>
          <w:rFonts w:ascii="Century" w:eastAsia="Times New Roman" w:hAnsi="Century" w:cs="Arial"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sz w:val="26"/>
          <w:szCs w:val="26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>
        <w:rPr>
          <w:rFonts w:ascii="Century" w:hAnsi="Century" w:cs="Times New Roman"/>
          <w:sz w:val="26"/>
          <w:szCs w:val="26"/>
        </w:rPr>
        <w:t xml:space="preserve"> н</w:t>
      </w:r>
      <w:r>
        <w:rPr>
          <w:rFonts w:ascii="Century" w:eastAsia="Times New Roman" w:hAnsi="Century" w:cs="Arial"/>
          <w:sz w:val="26"/>
          <w:szCs w:val="26"/>
          <w:lang w:eastAsia="ru-RU"/>
        </w:rPr>
        <w:t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у справах земельних ресурсів, АПК, містобудування, охорони довкілля, міська рада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6E5E91" w:rsidRPr="00943B3E" w:rsidRDefault="006E5E91" w:rsidP="00943B3E">
      <w:pPr>
        <w:pStyle w:val="a3"/>
        <w:rPr>
          <w:rFonts w:ascii="Century" w:hAnsi="Century"/>
          <w:b/>
          <w:sz w:val="26"/>
          <w:szCs w:val="26"/>
          <w:lang w:eastAsia="ru-RU"/>
        </w:rPr>
      </w:pPr>
      <w:r w:rsidRPr="00943B3E">
        <w:rPr>
          <w:rFonts w:ascii="Century" w:hAnsi="Century"/>
          <w:b/>
          <w:sz w:val="26"/>
          <w:szCs w:val="26"/>
          <w:lang w:eastAsia="ru-RU"/>
        </w:rPr>
        <w:t>В И Р І Ш И Л А:</w:t>
      </w:r>
    </w:p>
    <w:p w:rsidR="006E5E91" w:rsidRDefault="006E5E91" w:rsidP="006E5E91">
      <w:pPr>
        <w:pStyle w:val="a3"/>
        <w:jc w:val="both"/>
        <w:rPr>
          <w:rFonts w:ascii="Century" w:hAnsi="Century"/>
          <w:iCs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1.</w:t>
      </w:r>
      <w:r>
        <w:rPr>
          <w:rFonts w:ascii="Century" w:hAnsi="Century"/>
          <w:sz w:val="26"/>
          <w:szCs w:val="26"/>
          <w:lang w:eastAsia="ru-RU"/>
        </w:rPr>
        <w:tab/>
        <w:t xml:space="preserve">Затвердити Звіт про експертну грошову оцінку вартості земельної ділянки </w:t>
      </w:r>
      <w:r>
        <w:rPr>
          <w:rFonts w:ascii="Century" w:hAnsi="Century"/>
          <w:iCs/>
          <w:sz w:val="26"/>
          <w:szCs w:val="26"/>
          <w:lang w:eastAsia="ru-RU"/>
        </w:rPr>
        <w:t xml:space="preserve">площею </w:t>
      </w:r>
      <w:r w:rsidRPr="006E5E91">
        <w:rPr>
          <w:rFonts w:ascii="Century" w:hAnsi="Century"/>
          <w:iCs/>
          <w:sz w:val="26"/>
          <w:szCs w:val="26"/>
          <w:lang w:eastAsia="ru-RU"/>
        </w:rPr>
        <w:t>0,1258 га з кадастровим номером 4620910100:29:002:0016, КВЦПЗ 03.07 Для будівництва та о</w:t>
      </w:r>
      <w:r>
        <w:rPr>
          <w:rFonts w:ascii="Century" w:hAnsi="Century"/>
          <w:iCs/>
          <w:sz w:val="26"/>
          <w:szCs w:val="26"/>
          <w:lang w:eastAsia="ru-RU"/>
        </w:rPr>
        <w:t>бслуговування будівель торгівлі; категорія земель: з</w:t>
      </w:r>
      <w:r w:rsidRPr="006E5E91">
        <w:rPr>
          <w:rFonts w:ascii="Century" w:hAnsi="Century"/>
          <w:iCs/>
          <w:sz w:val="26"/>
          <w:szCs w:val="26"/>
          <w:lang w:eastAsia="ru-RU"/>
        </w:rPr>
        <w:t>емлі житлової та громадської забудови</w:t>
      </w:r>
      <w:r>
        <w:rPr>
          <w:rFonts w:ascii="Century" w:hAnsi="Century"/>
          <w:iCs/>
          <w:sz w:val="26"/>
          <w:szCs w:val="26"/>
          <w:lang w:eastAsia="ru-RU"/>
        </w:rPr>
        <w:t>; в</w:t>
      </w:r>
      <w:r w:rsidRPr="006E5E91">
        <w:rPr>
          <w:rFonts w:ascii="Century" w:hAnsi="Century"/>
          <w:iCs/>
          <w:sz w:val="26"/>
          <w:szCs w:val="26"/>
          <w:lang w:eastAsia="ru-RU"/>
        </w:rPr>
        <w:t>ид використання</w:t>
      </w:r>
      <w:r>
        <w:rPr>
          <w:rFonts w:ascii="Century" w:hAnsi="Century"/>
          <w:iCs/>
          <w:sz w:val="26"/>
          <w:szCs w:val="26"/>
          <w:lang w:eastAsia="ru-RU"/>
        </w:rPr>
        <w:t xml:space="preserve">: </w:t>
      </w:r>
      <w:r w:rsidRPr="006E5E91">
        <w:rPr>
          <w:rFonts w:ascii="Century" w:hAnsi="Century"/>
          <w:iCs/>
          <w:sz w:val="26"/>
          <w:szCs w:val="26"/>
          <w:lang w:eastAsia="ru-RU"/>
        </w:rPr>
        <w:t xml:space="preserve">для обслуговування торгового </w:t>
      </w:r>
      <w:proofErr w:type="spellStart"/>
      <w:r w:rsidRPr="006E5E91">
        <w:rPr>
          <w:rFonts w:ascii="Century" w:hAnsi="Century"/>
          <w:iCs/>
          <w:sz w:val="26"/>
          <w:szCs w:val="26"/>
          <w:lang w:eastAsia="ru-RU"/>
        </w:rPr>
        <w:t>павільону</w:t>
      </w:r>
      <w:proofErr w:type="spellEnd"/>
      <w:r>
        <w:rPr>
          <w:rFonts w:ascii="Century" w:hAnsi="Century"/>
          <w:iCs/>
          <w:sz w:val="26"/>
          <w:szCs w:val="26"/>
          <w:lang w:eastAsia="ru-RU"/>
        </w:rPr>
        <w:t xml:space="preserve">, </w:t>
      </w:r>
      <w:r w:rsidRPr="006E5E91">
        <w:rPr>
          <w:rFonts w:ascii="Century" w:hAnsi="Century"/>
          <w:iCs/>
          <w:sz w:val="26"/>
          <w:szCs w:val="26"/>
          <w:lang w:eastAsia="ru-RU"/>
        </w:rPr>
        <w:t xml:space="preserve">що розташована по вул. Павлика, 1а в </w:t>
      </w:r>
      <w:proofErr w:type="spellStart"/>
      <w:r w:rsidRPr="006E5E91">
        <w:rPr>
          <w:rFonts w:ascii="Century" w:hAnsi="Century"/>
          <w:iCs/>
          <w:sz w:val="26"/>
          <w:szCs w:val="26"/>
          <w:lang w:eastAsia="ru-RU"/>
        </w:rPr>
        <w:t>м.Городок</w:t>
      </w:r>
      <w:proofErr w:type="spellEnd"/>
      <w:r w:rsidRPr="006E5E91">
        <w:rPr>
          <w:rFonts w:ascii="Century" w:hAnsi="Century"/>
          <w:iCs/>
          <w:sz w:val="26"/>
          <w:szCs w:val="26"/>
          <w:lang w:eastAsia="ru-RU"/>
        </w:rPr>
        <w:t xml:space="preserve"> Львівської області.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2.</w:t>
      </w:r>
      <w:r>
        <w:rPr>
          <w:rFonts w:ascii="Century" w:hAnsi="Century"/>
          <w:sz w:val="26"/>
          <w:szCs w:val="26"/>
          <w:lang w:eastAsia="ru-RU"/>
        </w:rPr>
        <w:tab/>
        <w:t>Затвердити ціну продажу земельної ділянки  згідно висновку про ринкову вартість земельної ділянки в сумі 345950,00 грн (триста сорок п’ять тисяч дев’ятсот п’ятдесят гривень, 00 копійок), що в розрахунку на один квадратний метр земельної ділянки 275,00 грн (двісті сімдесят п’ять гривень, 00 копійок), без врахування ПДВ.</w:t>
      </w:r>
    </w:p>
    <w:p w:rsidR="006E5E91" w:rsidRDefault="006E5E91" w:rsidP="006E5E91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3.</w:t>
      </w:r>
      <w:r>
        <w:rPr>
          <w:rFonts w:ascii="Century" w:hAnsi="Century"/>
          <w:sz w:val="26"/>
          <w:szCs w:val="26"/>
          <w:lang w:eastAsia="ru-RU"/>
        </w:rPr>
        <w:tab/>
        <w:t xml:space="preserve">Продати </w:t>
      </w:r>
      <w:proofErr w:type="spellStart"/>
      <w:r w:rsidRPr="006E5E91">
        <w:rPr>
          <w:rFonts w:ascii="Century" w:hAnsi="Century"/>
          <w:sz w:val="26"/>
          <w:szCs w:val="26"/>
          <w:lang w:eastAsia="ru-RU"/>
        </w:rPr>
        <w:t>гр.Олексів</w:t>
      </w:r>
      <w:proofErr w:type="spellEnd"/>
      <w:r w:rsidRPr="006E5E91">
        <w:rPr>
          <w:rFonts w:ascii="Century" w:hAnsi="Century"/>
          <w:sz w:val="26"/>
          <w:szCs w:val="26"/>
          <w:lang w:eastAsia="ru-RU"/>
        </w:rPr>
        <w:t xml:space="preserve"> Ірині Іванівні (ІПН 2940408120</w:t>
      </w:r>
      <w:r>
        <w:rPr>
          <w:rFonts w:ascii="Century" w:hAnsi="Century"/>
          <w:sz w:val="26"/>
          <w:szCs w:val="26"/>
          <w:lang w:eastAsia="ru-RU"/>
        </w:rPr>
        <w:t xml:space="preserve">) </w:t>
      </w:r>
      <w:r>
        <w:rPr>
          <w:rFonts w:ascii="Century" w:hAnsi="Century" w:cs="Times New Roman"/>
          <w:sz w:val="26"/>
          <w:szCs w:val="26"/>
          <w:lang w:eastAsia="ru-RU"/>
        </w:rPr>
        <w:t xml:space="preserve">земельну ділянку, що  зазначена у пункті 1 цього рішення. </w:t>
      </w:r>
    </w:p>
    <w:p w:rsidR="006E5E91" w:rsidRDefault="006E5E91" w:rsidP="006E5E91">
      <w:pPr>
        <w:pStyle w:val="a3"/>
        <w:jc w:val="both"/>
        <w:rPr>
          <w:rFonts w:ascii="Century" w:hAnsi="Century" w:cs="Times New Roman"/>
          <w:sz w:val="26"/>
          <w:szCs w:val="26"/>
          <w:lang w:eastAsia="ru-RU"/>
        </w:rPr>
      </w:pPr>
      <w:r>
        <w:rPr>
          <w:rFonts w:ascii="Century" w:hAnsi="Century" w:cs="Times New Roman"/>
          <w:sz w:val="26"/>
          <w:szCs w:val="26"/>
          <w:lang w:eastAsia="ru-RU"/>
        </w:rPr>
        <w:t>4.</w:t>
      </w:r>
      <w:r>
        <w:rPr>
          <w:rFonts w:ascii="Century" w:hAnsi="Century" w:cs="Times New Roman"/>
          <w:sz w:val="26"/>
          <w:szCs w:val="26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  <w:r>
        <w:rPr>
          <w:rFonts w:ascii="Century" w:hAnsi="Century"/>
          <w:sz w:val="26"/>
          <w:szCs w:val="26"/>
          <w:lang w:eastAsia="ru-RU"/>
        </w:rPr>
        <w:t>5.</w:t>
      </w:r>
      <w:r>
        <w:rPr>
          <w:rFonts w:ascii="Century" w:hAnsi="Century"/>
          <w:sz w:val="26"/>
          <w:szCs w:val="26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>
        <w:rPr>
          <w:rFonts w:ascii="Century" w:hAnsi="Century"/>
          <w:sz w:val="26"/>
          <w:szCs w:val="26"/>
          <w:lang w:eastAsia="ru-RU"/>
        </w:rPr>
        <w:t>І.Тирпак</w:t>
      </w:r>
      <w:proofErr w:type="spellEnd"/>
      <w:r>
        <w:rPr>
          <w:rFonts w:ascii="Century" w:hAnsi="Century"/>
          <w:sz w:val="26"/>
          <w:szCs w:val="26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>
        <w:rPr>
          <w:rFonts w:ascii="Century" w:hAnsi="Century"/>
          <w:sz w:val="26"/>
          <w:szCs w:val="26"/>
          <w:lang w:eastAsia="ru-RU"/>
        </w:rPr>
        <w:t>гол.Н.Кульчицький</w:t>
      </w:r>
      <w:proofErr w:type="spellEnd"/>
      <w:r>
        <w:rPr>
          <w:rFonts w:ascii="Century" w:hAnsi="Century"/>
          <w:sz w:val="26"/>
          <w:szCs w:val="26"/>
          <w:lang w:eastAsia="ru-RU"/>
        </w:rPr>
        <w:t>).</w:t>
      </w:r>
    </w:p>
    <w:p w:rsidR="006E5E91" w:rsidRDefault="006E5E91" w:rsidP="006E5E91">
      <w:pPr>
        <w:pStyle w:val="a3"/>
        <w:jc w:val="both"/>
        <w:rPr>
          <w:rFonts w:ascii="Century" w:hAnsi="Century"/>
          <w:sz w:val="26"/>
          <w:szCs w:val="26"/>
          <w:lang w:eastAsia="ru-RU"/>
        </w:rPr>
      </w:pPr>
    </w:p>
    <w:p w:rsidR="006E5E91" w:rsidRDefault="006E5E91" w:rsidP="006E5E91">
      <w:pPr>
        <w:pStyle w:val="a3"/>
        <w:jc w:val="both"/>
      </w:pPr>
      <w:r>
        <w:rPr>
          <w:rFonts w:ascii="Century" w:hAnsi="Century"/>
          <w:b/>
          <w:sz w:val="26"/>
          <w:szCs w:val="26"/>
        </w:rPr>
        <w:t xml:space="preserve">Міський голова                                                                  Володимир РЕМЕНЯК </w:t>
      </w:r>
    </w:p>
    <w:sectPr w:rsidR="006E5E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06E"/>
    <w:rsid w:val="001A5C48"/>
    <w:rsid w:val="001D5052"/>
    <w:rsid w:val="002C29C2"/>
    <w:rsid w:val="003A506E"/>
    <w:rsid w:val="005A4E8D"/>
    <w:rsid w:val="006E5E91"/>
    <w:rsid w:val="00943B3E"/>
    <w:rsid w:val="00A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FBCFA"/>
  <w15:chartTrackingRefBased/>
  <w15:docId w15:val="{E00F994C-9891-4E55-8E71-1708BB21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E91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8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1391</Words>
  <Characters>793</Characters>
  <Application>Microsoft Office Word</Application>
  <DocSecurity>0</DocSecurity>
  <Lines>6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2025-05-09T05:30:00Z</dcterms:created>
  <dcterms:modified xsi:type="dcterms:W3CDTF">2025-05-27T06:48:00Z</dcterms:modified>
</cp:coreProperties>
</file>